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0" w:rsidRPr="001F7AD3" w:rsidRDefault="00800115" w:rsidP="00800115">
      <w:pPr>
        <w:spacing w:after="840" w:line="240" w:lineRule="auto"/>
        <w:ind w:firstLine="426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noProof/>
          <w:sz w:val="24"/>
          <w:lang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447168</wp:posOffset>
            </wp:positionV>
            <wp:extent cx="5757062" cy="1091012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062" cy="109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7AD3" w:rsidRPr="00317401">
        <w:rPr>
          <w:rFonts w:ascii="Times New Roman" w:hAnsi="Times New Roman"/>
          <w:sz w:val="36"/>
        </w:rPr>
        <w:t>Karakterformázás</w:t>
      </w:r>
      <w:r w:rsidR="001F7AD3" w:rsidRPr="001F7AD3">
        <w:rPr>
          <w:rFonts w:ascii="Times New Roman" w:hAnsi="Times New Roman"/>
          <w:b/>
          <w:sz w:val="36"/>
        </w:rPr>
        <w:t xml:space="preserve"> – </w:t>
      </w:r>
      <w:r w:rsidR="00B4146F">
        <w:rPr>
          <w:rFonts w:ascii="Times New Roman" w:hAnsi="Times New Roman"/>
          <w:b/>
          <w:sz w:val="36"/>
        </w:rPr>
        <w:t>Felső</w:t>
      </w:r>
      <w:r>
        <w:rPr>
          <w:rFonts w:ascii="Times New Roman" w:hAnsi="Times New Roman"/>
          <w:b/>
          <w:sz w:val="36"/>
        </w:rPr>
        <w:t xml:space="preserve"> </w:t>
      </w:r>
      <w:r w:rsidR="00B4146F">
        <w:rPr>
          <w:rFonts w:ascii="Times New Roman" w:hAnsi="Times New Roman"/>
          <w:b/>
          <w:sz w:val="36"/>
        </w:rPr>
        <w:t>index, alsó</w:t>
      </w:r>
      <w:r>
        <w:rPr>
          <w:rFonts w:ascii="Times New Roman" w:hAnsi="Times New Roman"/>
          <w:b/>
          <w:sz w:val="36"/>
        </w:rPr>
        <w:t xml:space="preserve"> </w:t>
      </w:r>
      <w:r w:rsidR="00B4146F">
        <w:rPr>
          <w:rFonts w:ascii="Times New Roman" w:hAnsi="Times New Roman"/>
          <w:b/>
          <w:sz w:val="36"/>
        </w:rPr>
        <w:t>index</w:t>
      </w:r>
    </w:p>
    <w:p w:rsidR="005911C8" w:rsidRDefault="005911C8" w:rsidP="00800115">
      <w:pPr>
        <w:spacing w:before="2160" w:after="12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„</w:t>
      </w:r>
      <w:r w:rsidRPr="005911C8">
        <w:rPr>
          <w:rFonts w:ascii="Times New Roman" w:hAnsi="Times New Roman"/>
          <w:b/>
          <w:i/>
          <w:sz w:val="24"/>
        </w:rPr>
        <w:t>Kezdőlap</w:t>
      </w:r>
      <w:r>
        <w:rPr>
          <w:rFonts w:ascii="Times New Roman" w:hAnsi="Times New Roman"/>
          <w:sz w:val="24"/>
        </w:rPr>
        <w:t xml:space="preserve">” menüszalagon található a </w:t>
      </w:r>
      <w:r w:rsidR="00800115">
        <w:rPr>
          <w:rFonts w:ascii="Times New Roman" w:hAnsi="Times New Roman"/>
          <w:sz w:val="24"/>
        </w:rPr>
        <w:t>felső index és az alsó index ikonja</w:t>
      </w:r>
      <w:r>
        <w:rPr>
          <w:rFonts w:ascii="Times New Roman" w:hAnsi="Times New Roman"/>
          <w:sz w:val="24"/>
        </w:rPr>
        <w:t>.</w:t>
      </w:r>
      <w:r w:rsidR="00800115">
        <w:rPr>
          <w:rFonts w:ascii="Times New Roman" w:hAnsi="Times New Roman"/>
          <w:sz w:val="24"/>
        </w:rPr>
        <w:t xml:space="preserve"> Ha kijelöljük a karaktert és rákattintunk a felső index vagy alsó index ikonra, nem csak feljebb vagy lejjebb helyezi a karaktert, hanem 30%-kal kisebbre is veszi.</w:t>
      </w:r>
    </w:p>
    <w:p w:rsidR="00317401" w:rsidRDefault="00EF4F6E" w:rsidP="00EF4F6E">
      <w:pPr>
        <w:spacing w:after="12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Ezeket főként kémiai vegyjeleknél használjuk, illetve matematikában sorozatoknál (alsó index) és mértékegységeknél (felső index).</w:t>
      </w:r>
    </w:p>
    <w:p w:rsidR="005911C8" w:rsidRPr="0080605B" w:rsidRDefault="00EF4F6E" w:rsidP="0080605B">
      <w:pPr>
        <w:spacing w:before="120" w:after="12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Az alábbi szövegben formázd meg a karaktereket a mellette látható módon!</w:t>
      </w:r>
      <w:r w:rsidR="0080605B">
        <w:rPr>
          <w:rFonts w:ascii="Times New Roman" w:hAnsi="Times New Roman"/>
          <w:sz w:val="24"/>
        </w:rPr>
        <w:t xml:space="preserve"> </w:t>
      </w:r>
      <w:r w:rsidR="0080605B" w:rsidRPr="0080605B">
        <w:rPr>
          <w:rFonts w:ascii="Times New Roman" w:hAnsi="Times New Roman"/>
          <w:i/>
          <w:sz w:val="24"/>
        </w:rPr>
        <w:t xml:space="preserve">(Használd az </w:t>
      </w:r>
      <w:r w:rsidR="0080605B" w:rsidRPr="0080605B">
        <w:rPr>
          <w:rFonts w:ascii="Times New Roman" w:hAnsi="Times New Roman"/>
          <w:b/>
          <w:i/>
          <w:sz w:val="24"/>
        </w:rPr>
        <w:t>F4</w:t>
      </w:r>
      <w:r w:rsidR="0080605B" w:rsidRPr="0080605B">
        <w:rPr>
          <w:rFonts w:ascii="Times New Roman" w:hAnsi="Times New Roman"/>
          <w:i/>
          <w:sz w:val="24"/>
        </w:rPr>
        <w:t xml:space="preserve"> funkcióbillentyűt!)</w:t>
      </w:r>
    </w:p>
    <w:p w:rsidR="0080605B" w:rsidRPr="0080605B" w:rsidRDefault="00B47AC9" w:rsidP="0080605B">
      <w:pPr>
        <w:shd w:val="clear" w:color="auto" w:fill="FFFFFF"/>
        <w:spacing w:after="0" w:line="240" w:lineRule="auto"/>
        <w:rPr>
          <w:rFonts w:ascii="Times New Roman" w:hAnsi="Times New Roman"/>
          <w:color w:val="006600"/>
          <w:sz w:val="24"/>
        </w:rPr>
      </w:pPr>
      <w:r>
        <w:rPr>
          <w:noProof/>
          <w:lang w:eastAsia="hu-HU"/>
        </w:rPr>
        <w:drawing>
          <wp:anchor distT="0" distB="0" distL="114300" distR="114300" simplePos="0" relativeHeight="251657216" behindDoc="0" locked="0" layoutInCell="1" allowOverlap="1" wp14:anchorId="5B78C830" wp14:editId="43A4D06C">
            <wp:simplePos x="0" y="0"/>
            <wp:positionH relativeFrom="column">
              <wp:posOffset>3567899</wp:posOffset>
            </wp:positionH>
            <wp:positionV relativeFrom="paragraph">
              <wp:posOffset>11402</wp:posOffset>
            </wp:positionV>
            <wp:extent cx="3433787" cy="6178164"/>
            <wp:effectExtent l="0" t="0" r="0" b="0"/>
            <wp:wrapNone/>
            <wp:docPr id="3" name="Kép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128" cy="618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05B" w:rsidRPr="00781BE6">
        <w:rPr>
          <w:rFonts w:ascii="Times New Roman" w:hAnsi="Times New Roman"/>
          <w:color w:val="006600"/>
          <w:sz w:val="24"/>
        </w:rPr>
        <w:t>1. Oxidok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Na2O – nátrium-oxid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Fe2O3</w:t>
      </w:r>
      <w:r w:rsidRPr="00781BE6">
        <w:rPr>
          <w:rFonts w:ascii="Times New Roman" w:hAnsi="Times New Roman"/>
          <w:color w:val="006600"/>
          <w:sz w:val="24"/>
        </w:rPr>
        <w:t> </w:t>
      </w:r>
      <w:r w:rsidRPr="0080605B">
        <w:rPr>
          <w:rFonts w:ascii="Times New Roman" w:hAnsi="Times New Roman"/>
          <w:color w:val="006600"/>
          <w:sz w:val="24"/>
        </w:rPr>
        <w:t>– vas-oxid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Al2O3</w:t>
      </w:r>
      <w:r w:rsidRPr="00781BE6">
        <w:rPr>
          <w:rFonts w:ascii="Times New Roman" w:hAnsi="Times New Roman"/>
          <w:color w:val="006600"/>
          <w:sz w:val="24"/>
        </w:rPr>
        <w:t> </w:t>
      </w:r>
      <w:r w:rsidRPr="0080605B">
        <w:rPr>
          <w:rFonts w:ascii="Times New Roman" w:hAnsi="Times New Roman"/>
          <w:color w:val="006600"/>
          <w:sz w:val="24"/>
        </w:rPr>
        <w:t>– alumínium-oxid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H2O – víz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CO – szén-monoxid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CO2</w:t>
      </w:r>
      <w:r w:rsidRPr="00781BE6">
        <w:rPr>
          <w:rFonts w:ascii="Times New Roman" w:hAnsi="Times New Roman"/>
          <w:color w:val="006600"/>
          <w:sz w:val="24"/>
        </w:rPr>
        <w:t> </w:t>
      </w:r>
      <w:r w:rsidRPr="0080605B">
        <w:rPr>
          <w:rFonts w:ascii="Times New Roman" w:hAnsi="Times New Roman"/>
          <w:color w:val="006600"/>
          <w:sz w:val="24"/>
        </w:rPr>
        <w:t>– szén-dioxid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SO2</w:t>
      </w:r>
      <w:r w:rsidRPr="00781BE6">
        <w:rPr>
          <w:rFonts w:ascii="Times New Roman" w:hAnsi="Times New Roman"/>
          <w:color w:val="006600"/>
          <w:sz w:val="24"/>
        </w:rPr>
        <w:t> </w:t>
      </w:r>
      <w:r w:rsidRPr="0080605B">
        <w:rPr>
          <w:rFonts w:ascii="Times New Roman" w:hAnsi="Times New Roman"/>
          <w:color w:val="006600"/>
          <w:sz w:val="24"/>
        </w:rPr>
        <w:t>– kén-dioxid</w:t>
      </w:r>
    </w:p>
    <w:p w:rsidR="0080605B" w:rsidRPr="0080605B" w:rsidRDefault="0080605B" w:rsidP="00ED272C">
      <w:pPr>
        <w:shd w:val="clear" w:color="auto" w:fill="FFFFFF"/>
        <w:spacing w:after="12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NH3</w:t>
      </w:r>
      <w:r w:rsidRPr="00781BE6">
        <w:rPr>
          <w:rFonts w:ascii="Times New Roman" w:hAnsi="Times New Roman"/>
          <w:color w:val="006600"/>
          <w:sz w:val="24"/>
        </w:rPr>
        <w:t> </w:t>
      </w:r>
      <w:r w:rsidRPr="0080605B">
        <w:rPr>
          <w:rFonts w:ascii="Times New Roman" w:hAnsi="Times New Roman"/>
          <w:color w:val="006600"/>
          <w:sz w:val="24"/>
        </w:rPr>
        <w:t>– ammónia</w:t>
      </w:r>
    </w:p>
    <w:p w:rsidR="0080605B" w:rsidRPr="0080605B" w:rsidRDefault="0080605B" w:rsidP="0080605B">
      <w:pPr>
        <w:shd w:val="clear" w:color="auto" w:fill="FFFFFF"/>
        <w:spacing w:after="0" w:line="240" w:lineRule="auto"/>
        <w:rPr>
          <w:rFonts w:ascii="Times New Roman" w:hAnsi="Times New Roman"/>
          <w:color w:val="006600"/>
          <w:sz w:val="24"/>
        </w:rPr>
      </w:pPr>
      <w:r w:rsidRPr="00781BE6">
        <w:rPr>
          <w:rFonts w:ascii="Times New Roman" w:hAnsi="Times New Roman"/>
          <w:color w:val="006600"/>
          <w:sz w:val="24"/>
        </w:rPr>
        <w:t>2. Savak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HCl – sósav (hidrogén-klorid)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HNO3</w:t>
      </w:r>
      <w:r w:rsidRPr="00781BE6">
        <w:rPr>
          <w:rFonts w:ascii="Times New Roman" w:hAnsi="Times New Roman"/>
          <w:color w:val="006600"/>
          <w:sz w:val="24"/>
        </w:rPr>
        <w:t> </w:t>
      </w:r>
      <w:r w:rsidRPr="0080605B">
        <w:rPr>
          <w:rFonts w:ascii="Times New Roman" w:hAnsi="Times New Roman"/>
          <w:color w:val="006600"/>
          <w:sz w:val="24"/>
        </w:rPr>
        <w:t>– salétromsav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H2SO4</w:t>
      </w:r>
      <w:r w:rsidRPr="00781BE6">
        <w:rPr>
          <w:rFonts w:ascii="Times New Roman" w:hAnsi="Times New Roman"/>
          <w:color w:val="006600"/>
          <w:sz w:val="24"/>
        </w:rPr>
        <w:t> </w:t>
      </w:r>
      <w:r w:rsidRPr="0080605B">
        <w:rPr>
          <w:rFonts w:ascii="Times New Roman" w:hAnsi="Times New Roman"/>
          <w:color w:val="006600"/>
          <w:sz w:val="24"/>
        </w:rPr>
        <w:t>– kénsav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Cl-</w:t>
      </w:r>
      <w:r w:rsidRPr="00781BE6">
        <w:rPr>
          <w:rFonts w:ascii="Times New Roman" w:hAnsi="Times New Roman"/>
          <w:color w:val="006600"/>
          <w:sz w:val="24"/>
        </w:rPr>
        <w:t> </w:t>
      </w:r>
      <w:r w:rsidRPr="0080605B">
        <w:rPr>
          <w:rFonts w:ascii="Times New Roman" w:hAnsi="Times New Roman"/>
          <w:color w:val="006600"/>
          <w:sz w:val="24"/>
        </w:rPr>
        <w:t>- kloridion</w:t>
      </w:r>
    </w:p>
    <w:p w:rsidR="0080605B" w:rsidRPr="0080605B" w:rsidRDefault="0080605B" w:rsidP="00ED272C">
      <w:pPr>
        <w:shd w:val="clear" w:color="auto" w:fill="FFFFFF"/>
        <w:spacing w:after="12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PO43-</w:t>
      </w:r>
      <w:r w:rsidRPr="00781BE6">
        <w:rPr>
          <w:rFonts w:ascii="Times New Roman" w:hAnsi="Times New Roman"/>
          <w:color w:val="006600"/>
          <w:sz w:val="24"/>
        </w:rPr>
        <w:t> </w:t>
      </w:r>
      <w:r w:rsidRPr="0080605B">
        <w:rPr>
          <w:rFonts w:ascii="Times New Roman" w:hAnsi="Times New Roman"/>
          <w:color w:val="006600"/>
          <w:sz w:val="24"/>
        </w:rPr>
        <w:t>- foszfátion </w:t>
      </w:r>
    </w:p>
    <w:p w:rsidR="0080605B" w:rsidRPr="0080605B" w:rsidRDefault="0080605B" w:rsidP="0080605B">
      <w:pPr>
        <w:shd w:val="clear" w:color="auto" w:fill="FFFFFF"/>
        <w:spacing w:after="0" w:line="240" w:lineRule="auto"/>
        <w:rPr>
          <w:rFonts w:ascii="Times New Roman" w:hAnsi="Times New Roman"/>
          <w:color w:val="006600"/>
          <w:sz w:val="24"/>
        </w:rPr>
      </w:pPr>
      <w:r w:rsidRPr="00781BE6">
        <w:rPr>
          <w:rFonts w:ascii="Times New Roman" w:hAnsi="Times New Roman"/>
          <w:color w:val="006600"/>
          <w:sz w:val="24"/>
        </w:rPr>
        <w:t>3. Lúgok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proofErr w:type="gramStart"/>
      <w:r w:rsidRPr="0080605B">
        <w:rPr>
          <w:rFonts w:ascii="Times New Roman" w:hAnsi="Times New Roman"/>
          <w:color w:val="006600"/>
          <w:sz w:val="24"/>
        </w:rPr>
        <w:t>Ca(</w:t>
      </w:r>
      <w:proofErr w:type="gramEnd"/>
      <w:r w:rsidRPr="0080605B">
        <w:rPr>
          <w:rFonts w:ascii="Times New Roman" w:hAnsi="Times New Roman"/>
          <w:color w:val="006600"/>
          <w:sz w:val="24"/>
        </w:rPr>
        <w:t>OH)2</w:t>
      </w:r>
      <w:r w:rsidRPr="00781BE6">
        <w:rPr>
          <w:rFonts w:ascii="Times New Roman" w:hAnsi="Times New Roman"/>
          <w:color w:val="006600"/>
          <w:sz w:val="24"/>
        </w:rPr>
        <w:t> </w:t>
      </w:r>
      <w:r w:rsidRPr="0080605B">
        <w:rPr>
          <w:rFonts w:ascii="Times New Roman" w:hAnsi="Times New Roman"/>
          <w:color w:val="006600"/>
          <w:sz w:val="24"/>
        </w:rPr>
        <w:t>– kalcium – hidroxid</w:t>
      </w:r>
    </w:p>
    <w:p w:rsidR="0080605B" w:rsidRPr="0080605B" w:rsidRDefault="0080605B" w:rsidP="00ED272C">
      <w:pPr>
        <w:shd w:val="clear" w:color="auto" w:fill="FFFFFF"/>
        <w:spacing w:after="120" w:line="240" w:lineRule="auto"/>
        <w:ind w:left="284"/>
        <w:rPr>
          <w:rFonts w:ascii="Times New Roman" w:hAnsi="Times New Roman"/>
          <w:color w:val="006600"/>
          <w:sz w:val="24"/>
        </w:rPr>
      </w:pPr>
      <w:proofErr w:type="gramStart"/>
      <w:r w:rsidRPr="0080605B">
        <w:rPr>
          <w:rFonts w:ascii="Times New Roman" w:hAnsi="Times New Roman"/>
          <w:color w:val="006600"/>
          <w:sz w:val="24"/>
        </w:rPr>
        <w:t>Al(</w:t>
      </w:r>
      <w:proofErr w:type="gramEnd"/>
      <w:r w:rsidRPr="0080605B">
        <w:rPr>
          <w:rFonts w:ascii="Times New Roman" w:hAnsi="Times New Roman"/>
          <w:color w:val="006600"/>
          <w:sz w:val="24"/>
        </w:rPr>
        <w:t>OH)3</w:t>
      </w:r>
      <w:r w:rsidRPr="00781BE6">
        <w:rPr>
          <w:rFonts w:ascii="Times New Roman" w:hAnsi="Times New Roman"/>
          <w:color w:val="006600"/>
          <w:sz w:val="24"/>
        </w:rPr>
        <w:t> </w:t>
      </w:r>
      <w:r w:rsidRPr="0080605B">
        <w:rPr>
          <w:rFonts w:ascii="Times New Roman" w:hAnsi="Times New Roman"/>
          <w:color w:val="006600"/>
          <w:sz w:val="24"/>
        </w:rPr>
        <w:t>– alumínium – hidroxid</w:t>
      </w:r>
    </w:p>
    <w:p w:rsidR="0080605B" w:rsidRPr="0080605B" w:rsidRDefault="0080605B" w:rsidP="0080605B">
      <w:pPr>
        <w:shd w:val="clear" w:color="auto" w:fill="FFFFFF"/>
        <w:spacing w:after="0" w:line="240" w:lineRule="auto"/>
        <w:rPr>
          <w:rFonts w:ascii="Times New Roman" w:hAnsi="Times New Roman"/>
          <w:color w:val="006600"/>
          <w:sz w:val="24"/>
        </w:rPr>
      </w:pPr>
      <w:r w:rsidRPr="00781BE6">
        <w:rPr>
          <w:rFonts w:ascii="Times New Roman" w:hAnsi="Times New Roman"/>
          <w:color w:val="006600"/>
          <w:sz w:val="24"/>
        </w:rPr>
        <w:t>4. Sók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NaCl – nátrium-klorid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Na2CO3</w:t>
      </w:r>
      <w:r w:rsidRPr="00781BE6">
        <w:rPr>
          <w:rFonts w:ascii="Times New Roman" w:hAnsi="Times New Roman"/>
          <w:color w:val="006600"/>
          <w:sz w:val="24"/>
        </w:rPr>
        <w:t> </w:t>
      </w:r>
      <w:r w:rsidRPr="0080605B">
        <w:rPr>
          <w:rFonts w:ascii="Times New Roman" w:hAnsi="Times New Roman"/>
          <w:color w:val="006600"/>
          <w:sz w:val="24"/>
        </w:rPr>
        <w:t>– nátrium-karbonát (sziksó, szóda)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NaHCO – nátrium-hidrogénkarbonát (szódabikarbóna)</w:t>
      </w:r>
    </w:p>
    <w:p w:rsidR="0080605B" w:rsidRPr="0080605B" w:rsidRDefault="0080605B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80605B">
        <w:rPr>
          <w:rFonts w:ascii="Times New Roman" w:hAnsi="Times New Roman"/>
          <w:color w:val="006600"/>
          <w:sz w:val="24"/>
        </w:rPr>
        <w:t>FeSO4</w:t>
      </w:r>
      <w:r w:rsidRPr="00781BE6">
        <w:rPr>
          <w:rFonts w:ascii="Times New Roman" w:hAnsi="Times New Roman"/>
          <w:color w:val="006600"/>
          <w:sz w:val="24"/>
        </w:rPr>
        <w:t> </w:t>
      </w:r>
      <w:r w:rsidRPr="0080605B">
        <w:rPr>
          <w:rFonts w:ascii="Times New Roman" w:hAnsi="Times New Roman"/>
          <w:color w:val="006600"/>
          <w:sz w:val="24"/>
        </w:rPr>
        <w:t>– vas-szulfát</w:t>
      </w:r>
    </w:p>
    <w:p w:rsidR="0080605B" w:rsidRPr="0080605B" w:rsidRDefault="0080605B" w:rsidP="00ED272C">
      <w:pPr>
        <w:shd w:val="clear" w:color="auto" w:fill="FFFFFF"/>
        <w:spacing w:after="120" w:line="240" w:lineRule="auto"/>
        <w:ind w:left="284"/>
        <w:rPr>
          <w:rFonts w:ascii="Times New Roman" w:hAnsi="Times New Roman"/>
          <w:color w:val="006600"/>
          <w:sz w:val="24"/>
        </w:rPr>
      </w:pPr>
      <w:proofErr w:type="gramStart"/>
      <w:r w:rsidRPr="0080605B">
        <w:rPr>
          <w:rFonts w:ascii="Times New Roman" w:hAnsi="Times New Roman"/>
          <w:color w:val="006600"/>
          <w:sz w:val="24"/>
        </w:rPr>
        <w:t>Al2(</w:t>
      </w:r>
      <w:proofErr w:type="gramEnd"/>
      <w:r w:rsidRPr="0080605B">
        <w:rPr>
          <w:rFonts w:ascii="Times New Roman" w:hAnsi="Times New Roman"/>
          <w:color w:val="006600"/>
          <w:sz w:val="24"/>
        </w:rPr>
        <w:t>SO4)3</w:t>
      </w:r>
      <w:r w:rsidRPr="00781BE6">
        <w:rPr>
          <w:rFonts w:ascii="Times New Roman" w:hAnsi="Times New Roman"/>
          <w:color w:val="006600"/>
          <w:sz w:val="24"/>
        </w:rPr>
        <w:t> </w:t>
      </w:r>
      <w:r w:rsidRPr="0080605B">
        <w:rPr>
          <w:rFonts w:ascii="Times New Roman" w:hAnsi="Times New Roman"/>
          <w:color w:val="006600"/>
          <w:sz w:val="24"/>
        </w:rPr>
        <w:t>– alumínium-szulfát</w:t>
      </w:r>
    </w:p>
    <w:p w:rsidR="006738A9" w:rsidRPr="00781BE6" w:rsidRDefault="006738A9" w:rsidP="006738A9">
      <w:pPr>
        <w:spacing w:after="0" w:line="240" w:lineRule="auto"/>
        <w:ind w:right="3118"/>
        <w:jc w:val="both"/>
        <w:rPr>
          <w:rFonts w:ascii="Times New Roman" w:hAnsi="Times New Roman"/>
          <w:color w:val="006600"/>
          <w:sz w:val="24"/>
        </w:rPr>
      </w:pPr>
      <w:r w:rsidRPr="00781BE6">
        <w:rPr>
          <w:rFonts w:ascii="Times New Roman" w:hAnsi="Times New Roman"/>
          <w:color w:val="006600"/>
          <w:sz w:val="24"/>
        </w:rPr>
        <w:t>Sorozatok:</w:t>
      </w:r>
    </w:p>
    <w:p w:rsidR="00ED272C" w:rsidRPr="00781BE6" w:rsidRDefault="006738A9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proofErr w:type="gramStart"/>
      <w:r w:rsidRPr="00781BE6">
        <w:rPr>
          <w:rFonts w:ascii="Times New Roman" w:hAnsi="Times New Roman"/>
          <w:color w:val="006600"/>
          <w:sz w:val="24"/>
        </w:rPr>
        <w:t>első</w:t>
      </w:r>
      <w:proofErr w:type="gramEnd"/>
      <w:r w:rsidRPr="00781BE6">
        <w:rPr>
          <w:rFonts w:ascii="Times New Roman" w:hAnsi="Times New Roman"/>
          <w:color w:val="006600"/>
          <w:sz w:val="24"/>
        </w:rPr>
        <w:t xml:space="preserve"> elem: a1, </w:t>
      </w:r>
    </w:p>
    <w:p w:rsidR="00ED272C" w:rsidRPr="00781BE6" w:rsidRDefault="006738A9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proofErr w:type="gramStart"/>
      <w:r w:rsidRPr="00781BE6">
        <w:rPr>
          <w:rFonts w:ascii="Times New Roman" w:hAnsi="Times New Roman"/>
          <w:color w:val="006600"/>
          <w:sz w:val="24"/>
        </w:rPr>
        <w:t>második</w:t>
      </w:r>
      <w:proofErr w:type="gramEnd"/>
      <w:r w:rsidRPr="00781BE6">
        <w:rPr>
          <w:rFonts w:ascii="Times New Roman" w:hAnsi="Times New Roman"/>
          <w:color w:val="006600"/>
          <w:sz w:val="24"/>
        </w:rPr>
        <w:t xml:space="preserve"> elem: a2,</w:t>
      </w:r>
    </w:p>
    <w:p w:rsidR="00ED272C" w:rsidRPr="00781BE6" w:rsidRDefault="00ED272C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proofErr w:type="gramStart"/>
      <w:r w:rsidRPr="00781BE6">
        <w:rPr>
          <w:rFonts w:ascii="Times New Roman" w:hAnsi="Times New Roman"/>
          <w:color w:val="006600"/>
          <w:sz w:val="24"/>
        </w:rPr>
        <w:t>harmadik</w:t>
      </w:r>
      <w:proofErr w:type="gramEnd"/>
      <w:r w:rsidRPr="00781BE6">
        <w:rPr>
          <w:rFonts w:ascii="Times New Roman" w:hAnsi="Times New Roman"/>
          <w:color w:val="006600"/>
          <w:sz w:val="24"/>
        </w:rPr>
        <w:t xml:space="preserve"> elem: a3,</w:t>
      </w:r>
      <w:r w:rsidR="006738A9" w:rsidRPr="00781BE6">
        <w:rPr>
          <w:rFonts w:ascii="Times New Roman" w:hAnsi="Times New Roman"/>
          <w:color w:val="006600"/>
          <w:sz w:val="24"/>
        </w:rPr>
        <w:t xml:space="preserve"> </w:t>
      </w:r>
    </w:p>
    <w:p w:rsidR="006738A9" w:rsidRPr="0080605B" w:rsidRDefault="006738A9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r w:rsidRPr="00781BE6">
        <w:rPr>
          <w:rFonts w:ascii="Times New Roman" w:hAnsi="Times New Roman"/>
          <w:color w:val="006600"/>
          <w:sz w:val="24"/>
        </w:rPr>
        <w:t>„n”-edik elem: an</w:t>
      </w:r>
    </w:p>
    <w:p w:rsidR="00ED272C" w:rsidRPr="00781BE6" w:rsidRDefault="006738A9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proofErr w:type="gramStart"/>
      <w:r w:rsidRPr="00781BE6">
        <w:rPr>
          <w:rFonts w:ascii="Times New Roman" w:hAnsi="Times New Roman"/>
          <w:color w:val="006600"/>
          <w:sz w:val="24"/>
        </w:rPr>
        <w:t>terület</w:t>
      </w:r>
      <w:proofErr w:type="gramEnd"/>
      <w:r w:rsidRPr="00781BE6">
        <w:rPr>
          <w:rFonts w:ascii="Times New Roman" w:hAnsi="Times New Roman"/>
          <w:color w:val="006600"/>
          <w:sz w:val="24"/>
        </w:rPr>
        <w:t xml:space="preserve"> mértékegységei: </w:t>
      </w:r>
    </w:p>
    <w:p w:rsidR="006738A9" w:rsidRPr="0080605B" w:rsidRDefault="006738A9" w:rsidP="00ED272C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6600"/>
          <w:sz w:val="24"/>
        </w:rPr>
      </w:pPr>
      <w:proofErr w:type="gramStart"/>
      <w:r w:rsidRPr="00781BE6">
        <w:rPr>
          <w:rFonts w:ascii="Times New Roman" w:hAnsi="Times New Roman"/>
          <w:color w:val="006600"/>
          <w:sz w:val="24"/>
        </w:rPr>
        <w:t>km2</w:t>
      </w:r>
      <w:proofErr w:type="gramEnd"/>
      <w:r w:rsidRPr="00781BE6">
        <w:rPr>
          <w:rFonts w:ascii="Times New Roman" w:hAnsi="Times New Roman"/>
          <w:color w:val="006600"/>
          <w:sz w:val="24"/>
        </w:rPr>
        <w:t>; ha; ár; m2; dm2; cm2; mm2</w:t>
      </w:r>
      <w:bookmarkStart w:id="0" w:name="_GoBack"/>
      <w:bookmarkEnd w:id="0"/>
      <w:r w:rsidRPr="00781BE6">
        <w:rPr>
          <w:rFonts w:ascii="Times New Roman" w:hAnsi="Times New Roman"/>
          <w:color w:val="006600"/>
          <w:sz w:val="24"/>
        </w:rPr>
        <w:t>.</w:t>
      </w:r>
    </w:p>
    <w:p w:rsidR="00ED272C" w:rsidRPr="00781BE6" w:rsidRDefault="006738A9" w:rsidP="00ED272C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6600"/>
          <w:sz w:val="24"/>
        </w:rPr>
      </w:pPr>
      <w:proofErr w:type="gramStart"/>
      <w:r w:rsidRPr="00781BE6">
        <w:rPr>
          <w:rFonts w:ascii="Times New Roman" w:hAnsi="Times New Roman"/>
          <w:color w:val="006600"/>
          <w:sz w:val="24"/>
        </w:rPr>
        <w:t>térfogat</w:t>
      </w:r>
      <w:proofErr w:type="gramEnd"/>
      <w:r w:rsidRPr="00781BE6">
        <w:rPr>
          <w:rFonts w:ascii="Times New Roman" w:hAnsi="Times New Roman"/>
          <w:color w:val="006600"/>
          <w:sz w:val="24"/>
        </w:rPr>
        <w:t xml:space="preserve"> mértékegységei:</w:t>
      </w:r>
    </w:p>
    <w:p w:rsidR="006738A9" w:rsidRPr="0080605B" w:rsidRDefault="006738A9" w:rsidP="00ED272C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6600"/>
          <w:sz w:val="24"/>
        </w:rPr>
      </w:pPr>
      <w:r w:rsidRPr="00781BE6">
        <w:rPr>
          <w:rFonts w:ascii="Times New Roman" w:hAnsi="Times New Roman"/>
          <w:color w:val="006600"/>
          <w:sz w:val="24"/>
        </w:rPr>
        <w:t>km3; m3; dm3; cm3; mm3.</w:t>
      </w:r>
    </w:p>
    <w:p w:rsidR="006738A9" w:rsidRPr="0080605B" w:rsidRDefault="006738A9" w:rsidP="006738A9">
      <w:pPr>
        <w:shd w:val="clear" w:color="auto" w:fill="FFFFFF"/>
        <w:spacing w:after="0" w:line="240" w:lineRule="auto"/>
        <w:rPr>
          <w:rFonts w:ascii="Times New Roman" w:hAnsi="Times New Roman"/>
          <w:color w:val="006600"/>
          <w:sz w:val="24"/>
        </w:rPr>
      </w:pPr>
    </w:p>
    <w:sectPr w:rsidR="006738A9" w:rsidRPr="0080605B" w:rsidSect="00ED272C">
      <w:pgSz w:w="11906" w:h="16838"/>
      <w:pgMar w:top="851" w:right="141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F7AD3"/>
    <w:rsid w:val="000243C2"/>
    <w:rsid w:val="0006677D"/>
    <w:rsid w:val="000A5474"/>
    <w:rsid w:val="00120F13"/>
    <w:rsid w:val="00130D96"/>
    <w:rsid w:val="00152AD8"/>
    <w:rsid w:val="00181447"/>
    <w:rsid w:val="00184A8B"/>
    <w:rsid w:val="001A5CDA"/>
    <w:rsid w:val="001A6F0D"/>
    <w:rsid w:val="001A7DE8"/>
    <w:rsid w:val="001B2ABE"/>
    <w:rsid w:val="001D5D30"/>
    <w:rsid w:val="001F7AD3"/>
    <w:rsid w:val="0020228D"/>
    <w:rsid w:val="002A197D"/>
    <w:rsid w:val="002B5FDF"/>
    <w:rsid w:val="002F66B8"/>
    <w:rsid w:val="00312904"/>
    <w:rsid w:val="00317401"/>
    <w:rsid w:val="0037372E"/>
    <w:rsid w:val="00403FAF"/>
    <w:rsid w:val="00433537"/>
    <w:rsid w:val="004369BF"/>
    <w:rsid w:val="0048476E"/>
    <w:rsid w:val="004A1F1F"/>
    <w:rsid w:val="004C3165"/>
    <w:rsid w:val="004C5DDE"/>
    <w:rsid w:val="004C7814"/>
    <w:rsid w:val="00535A41"/>
    <w:rsid w:val="00561BD1"/>
    <w:rsid w:val="005911C8"/>
    <w:rsid w:val="00630BF8"/>
    <w:rsid w:val="006738A9"/>
    <w:rsid w:val="00682DC4"/>
    <w:rsid w:val="006A77AB"/>
    <w:rsid w:val="006F35DF"/>
    <w:rsid w:val="006F65FF"/>
    <w:rsid w:val="00702A34"/>
    <w:rsid w:val="007039EC"/>
    <w:rsid w:val="007330F9"/>
    <w:rsid w:val="00754274"/>
    <w:rsid w:val="00781BE6"/>
    <w:rsid w:val="00792104"/>
    <w:rsid w:val="007A3ABE"/>
    <w:rsid w:val="007E290F"/>
    <w:rsid w:val="00800115"/>
    <w:rsid w:val="0080605B"/>
    <w:rsid w:val="00875A8F"/>
    <w:rsid w:val="00885CBF"/>
    <w:rsid w:val="008A2BFC"/>
    <w:rsid w:val="00904DFD"/>
    <w:rsid w:val="00932C8D"/>
    <w:rsid w:val="0094388F"/>
    <w:rsid w:val="009544C5"/>
    <w:rsid w:val="0097096F"/>
    <w:rsid w:val="0098416C"/>
    <w:rsid w:val="009B075F"/>
    <w:rsid w:val="009C2563"/>
    <w:rsid w:val="009E39AA"/>
    <w:rsid w:val="00A0741E"/>
    <w:rsid w:val="00A26880"/>
    <w:rsid w:val="00A844DF"/>
    <w:rsid w:val="00AA3905"/>
    <w:rsid w:val="00AE03A0"/>
    <w:rsid w:val="00B25523"/>
    <w:rsid w:val="00B4146F"/>
    <w:rsid w:val="00B47AC9"/>
    <w:rsid w:val="00B9781A"/>
    <w:rsid w:val="00C04065"/>
    <w:rsid w:val="00C662A6"/>
    <w:rsid w:val="00CB03FB"/>
    <w:rsid w:val="00CF243E"/>
    <w:rsid w:val="00D41C63"/>
    <w:rsid w:val="00D535AD"/>
    <w:rsid w:val="00D611E7"/>
    <w:rsid w:val="00D752A6"/>
    <w:rsid w:val="00E52BD0"/>
    <w:rsid w:val="00EC3C1A"/>
    <w:rsid w:val="00ED272C"/>
    <w:rsid w:val="00ED797E"/>
    <w:rsid w:val="00EF4755"/>
    <w:rsid w:val="00EF4F6E"/>
    <w:rsid w:val="00EF7060"/>
    <w:rsid w:val="00F06BE9"/>
    <w:rsid w:val="00F51BD5"/>
    <w:rsid w:val="00F9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A6B46-F4CD-4DAA-B695-ECB122F5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03A0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qFormat/>
    <w:rsid w:val="00703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F7AD3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6A77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A77AB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A77AB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7A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A77AB"/>
    <w:rPr>
      <w:b/>
      <w:bCs/>
      <w:lang w:eastAsia="en-US"/>
    </w:rPr>
  </w:style>
  <w:style w:type="character" w:customStyle="1" w:styleId="Cmsor2Char">
    <w:name w:val="Címsor 2 Char"/>
    <w:link w:val="Cmsor2"/>
    <w:uiPriority w:val="9"/>
    <w:rsid w:val="007039EC"/>
    <w:rPr>
      <w:rFonts w:ascii="Times New Roman" w:eastAsia="Times New Roman" w:hAnsi="Times New Roman"/>
      <w:b/>
      <w:bCs/>
      <w:sz w:val="36"/>
      <w:szCs w:val="36"/>
    </w:rPr>
  </w:style>
  <w:style w:type="character" w:styleId="Kiemels2">
    <w:name w:val="Strong"/>
    <w:basedOn w:val="Bekezdsalapbettpusa"/>
    <w:uiPriority w:val="22"/>
    <w:qFormat/>
    <w:rsid w:val="0080605B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806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0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62275-0470-4983-BAD2-CEA6B7C8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Árián Péterné ADM</cp:lastModifiedBy>
  <cp:revision>5</cp:revision>
  <cp:lastPrinted>2014-12-11T12:38:00Z</cp:lastPrinted>
  <dcterms:created xsi:type="dcterms:W3CDTF">2014-12-11T12:40:00Z</dcterms:created>
  <dcterms:modified xsi:type="dcterms:W3CDTF">2015-01-26T07:28:00Z</dcterms:modified>
</cp:coreProperties>
</file>